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23A" w:rsidRPr="002B223A" w:rsidRDefault="00524A41" w:rsidP="002B223A">
      <w:pPr>
        <w:pStyle w:val="Nadpis1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Nová dětská skupina v Tachově vítá první malé návštěvníky</w:t>
      </w:r>
    </w:p>
    <w:p w:rsidR="002B223A" w:rsidRPr="002B223A" w:rsidRDefault="002B223A" w:rsidP="00524A41">
      <w:pPr>
        <w:rPr>
          <w:lang w:eastAsia="cs-CZ"/>
        </w:rPr>
      </w:pPr>
      <w:r>
        <w:rPr>
          <w:lang w:eastAsia="cs-CZ"/>
        </w:rPr>
        <w:t>31. srpna 2026</w:t>
      </w:r>
    </w:p>
    <w:p w:rsidR="002B223A" w:rsidRPr="002B223A" w:rsidRDefault="002B223A" w:rsidP="002B223A">
      <w:pPr>
        <w:pStyle w:val="Podtitul"/>
        <w:rPr>
          <w:rFonts w:eastAsia="Times New Roman"/>
          <w:lang w:eastAsia="cs-CZ"/>
        </w:rPr>
      </w:pPr>
      <w:r w:rsidRPr="002B223A">
        <w:rPr>
          <w:rFonts w:eastAsia="Times New Roman"/>
          <w:lang w:eastAsia="cs-CZ"/>
        </w:rPr>
        <w:t xml:space="preserve">Tachov úspěšně dokončil výstavbu i celkové </w:t>
      </w:r>
      <w:r>
        <w:rPr>
          <w:rFonts w:eastAsia="Times New Roman"/>
          <w:lang w:eastAsia="cs-CZ"/>
        </w:rPr>
        <w:t>do</w:t>
      </w:r>
      <w:r w:rsidRPr="002B223A">
        <w:rPr>
          <w:rFonts w:eastAsia="Times New Roman"/>
          <w:lang w:eastAsia="cs-CZ"/>
        </w:rPr>
        <w:t>vybavení nové dětské skupiny v Pivovarské ulici. Moderní objekt s kapacitou 24 dětí přivítá své první dětské návštěvníky již 1. září 2026. Zařízení provozované MŠ Tyršova pomůže rodičům s dřívějším návratem do pracovního života. Celkové náklady projektu dosáhly 30 milionů korun, přičemž 19 milionů korun pokryla státní dotace.</w:t>
      </w:r>
    </w:p>
    <w:p w:rsidR="002B223A" w:rsidRPr="002B223A" w:rsidRDefault="002B223A" w:rsidP="002B223A">
      <w:pPr>
        <w:pStyle w:val="Nadpis2"/>
      </w:pPr>
      <w:r w:rsidRPr="002B223A">
        <w:t>Rozšíření kapacity péče o nejmenší děti</w:t>
      </w:r>
    </w:p>
    <w:p w:rsidR="002B223A" w:rsidRPr="002B223A" w:rsidRDefault="002B223A" w:rsidP="002B223A">
      <w:pPr>
        <w:rPr>
          <w:lang w:eastAsia="cs-CZ"/>
        </w:rPr>
      </w:pPr>
      <w:r w:rsidRPr="002B223A">
        <w:rPr>
          <w:lang w:eastAsia="cs-CZ"/>
        </w:rPr>
        <w:t xml:space="preserve">Nově postavená budova s jedním nadzemním podlažím a obytným podkrovím v Pivovarské ulici </w:t>
      </w:r>
      <w:r>
        <w:rPr>
          <w:lang w:eastAsia="cs-CZ"/>
        </w:rPr>
        <w:t>nabízí</w:t>
      </w:r>
      <w:r w:rsidRPr="002B223A">
        <w:rPr>
          <w:lang w:eastAsia="cs-CZ"/>
        </w:rPr>
        <w:t xml:space="preserve"> péči pro celkem 24 dětí, o které se bude starat tým 3 kvalifikovaných pečujících osob. Provozovatelem dětské skupiny se stala MŠ Tyršova</w:t>
      </w:r>
      <w:r>
        <w:rPr>
          <w:lang w:eastAsia="cs-CZ"/>
        </w:rPr>
        <w:t>, jejíž sídlo je v podstatě za rohem</w:t>
      </w:r>
      <w:r w:rsidRPr="002B223A">
        <w:rPr>
          <w:lang w:eastAsia="cs-CZ"/>
        </w:rPr>
        <w:t>.</w:t>
      </w:r>
      <w:r>
        <w:rPr>
          <w:lang w:eastAsia="cs-CZ"/>
        </w:rPr>
        <w:t xml:space="preserve"> Právě toto organizační zastřešení nabízí skupince velké možnosti spolupráce na kulturním programu, společné akce se staršími dětmi a tím i širší zapojení i těch nejmenších. </w:t>
      </w:r>
      <w:r w:rsidRPr="002B223A">
        <w:rPr>
          <w:lang w:eastAsia="cs-CZ"/>
        </w:rPr>
        <w:t>První děti nová skupinka oficiálně přivítá 1. zář</w:t>
      </w:r>
      <w:r>
        <w:rPr>
          <w:lang w:eastAsia="cs-CZ"/>
        </w:rPr>
        <w:t xml:space="preserve">í 2026. Rodičům nejmenších dětí, od 1,5 roku až </w:t>
      </w:r>
      <w:r w:rsidRPr="002B223A">
        <w:rPr>
          <w:lang w:eastAsia="cs-CZ"/>
        </w:rPr>
        <w:t>do 3 let</w:t>
      </w:r>
      <w:r>
        <w:rPr>
          <w:lang w:eastAsia="cs-CZ"/>
        </w:rPr>
        <w:t>,</w:t>
      </w:r>
      <w:r w:rsidRPr="002B223A">
        <w:rPr>
          <w:lang w:eastAsia="cs-CZ"/>
        </w:rPr>
        <w:t xml:space="preserve"> se tak otevírá nová možnost předškolní péče v moderním a bezpečném prostředí. </w:t>
      </w:r>
    </w:p>
    <w:p w:rsidR="002B223A" w:rsidRPr="002B223A" w:rsidRDefault="002B223A" w:rsidP="002B223A">
      <w:pPr>
        <w:pStyle w:val="Nadpis2"/>
      </w:pPr>
      <w:r w:rsidRPr="002B223A">
        <w:t>Financování a dotační podpora</w:t>
      </w:r>
    </w:p>
    <w:p w:rsidR="002B223A" w:rsidRPr="002B223A" w:rsidRDefault="002B223A" w:rsidP="002B223A">
      <w:pPr>
        <w:rPr>
          <w:lang w:eastAsia="cs-CZ"/>
        </w:rPr>
      </w:pPr>
      <w:r w:rsidRPr="002B223A">
        <w:rPr>
          <w:lang w:eastAsia="cs-CZ"/>
        </w:rPr>
        <w:t>Celkové náklady projektu – od zpracování projektové dokumentace až po finální vybavení interiéru a venkovního zázemí – činily 30 milionů Kč. Projekt byl finančně podpořen Ministerstvem práce a sociálních věcí v rámci Výzvy Národní</w:t>
      </w:r>
      <w:r>
        <w:rPr>
          <w:lang w:eastAsia="cs-CZ"/>
        </w:rPr>
        <w:t xml:space="preserve">ho plánu obnovy, </w:t>
      </w:r>
      <w:r w:rsidRPr="002B223A">
        <w:rPr>
          <w:lang w:eastAsia="cs-CZ"/>
        </w:rPr>
        <w:t xml:space="preserve">ze které město získalo dotaci ve výši 19 milionů Kč. </w:t>
      </w:r>
    </w:p>
    <w:p w:rsidR="002B223A" w:rsidRPr="002B223A" w:rsidRDefault="002B223A" w:rsidP="002B223A">
      <w:pPr>
        <w:pStyle w:val="Nadpis2"/>
      </w:pPr>
      <w:r w:rsidRPr="002B223A">
        <w:t>Přínos pro rodiny v Tachově</w:t>
      </w:r>
    </w:p>
    <w:p w:rsidR="002B223A" w:rsidRDefault="002B223A" w:rsidP="002B223A">
      <w:pPr>
        <w:rPr>
          <w:lang w:eastAsia="cs-CZ"/>
        </w:rPr>
      </w:pPr>
      <w:r w:rsidRPr="002B223A">
        <w:rPr>
          <w:lang w:eastAsia="cs-CZ"/>
        </w:rPr>
        <w:t xml:space="preserve">Díky této investici bude ve městě výrazně dostupnější péče o děti do 3 let. Rodiče se tak budou moci dříve zapojit do pracovního života s vědomím, že je o jejich děti postaráno v kvalitním a přívětivém prostředí. </w:t>
      </w:r>
      <w:r>
        <w:rPr>
          <w:lang w:eastAsia="cs-CZ"/>
        </w:rPr>
        <w:t xml:space="preserve">„Brzké naplnění skoro celé kapacity skupinky ukazuje, </w:t>
      </w:r>
      <w:r w:rsidR="00524A41">
        <w:rPr>
          <w:lang w:eastAsia="cs-CZ"/>
        </w:rPr>
        <w:t>jak je pro obyvatele tato služba důležitá. Zbývá opravdu posledních pár míst, potřebujete-li se vrátit do práce, neváhejte a přihlaste své dítě do DS Pivovarská, kde o něj bude skvěle postaráno,“ dodává místostarostka.</w:t>
      </w:r>
    </w:p>
    <w:p w:rsidR="000878AA" w:rsidRPr="002B223A" w:rsidRDefault="000878AA" w:rsidP="002B223A">
      <w:pPr>
        <w:rPr>
          <w:lang w:eastAsia="cs-CZ"/>
        </w:rPr>
      </w:pPr>
      <w:r>
        <w:rPr>
          <w:lang w:eastAsia="cs-CZ"/>
        </w:rPr>
        <w:t xml:space="preserve">Mgr. Tereza </w:t>
      </w:r>
      <w:proofErr w:type="spellStart"/>
      <w:r>
        <w:rPr>
          <w:lang w:eastAsia="cs-CZ"/>
        </w:rPr>
        <w:t>Kořínská</w:t>
      </w:r>
      <w:proofErr w:type="spellEnd"/>
      <w:r>
        <w:rPr>
          <w:lang w:eastAsia="cs-CZ"/>
        </w:rPr>
        <w:br/>
        <w:t>tisková mluvčí města Tachov</w:t>
      </w:r>
      <w:r>
        <w:rPr>
          <w:lang w:eastAsia="cs-CZ"/>
        </w:rPr>
        <w:br/>
      </w:r>
      <w:hyperlink r:id="rId4" w:history="1">
        <w:r w:rsidRPr="008577C9">
          <w:rPr>
            <w:rStyle w:val="Hypertextovodkaz"/>
            <w:lang w:eastAsia="cs-CZ"/>
          </w:rPr>
          <w:t>tereza.korinska@tachov-mesto.cz</w:t>
        </w:r>
      </w:hyperlink>
      <w:r>
        <w:rPr>
          <w:lang w:eastAsia="cs-CZ"/>
        </w:rPr>
        <w:br/>
        <w:t xml:space="preserve">770 199 </w:t>
      </w:r>
      <w:bookmarkStart w:id="0" w:name="_GoBack"/>
      <w:bookmarkEnd w:id="0"/>
      <w:r>
        <w:rPr>
          <w:lang w:eastAsia="cs-CZ"/>
        </w:rPr>
        <w:t>478</w:t>
      </w:r>
    </w:p>
    <w:p w:rsidR="009A3EBE" w:rsidRDefault="009A3EBE" w:rsidP="002B223A"/>
    <w:sectPr w:rsidR="009A3E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23A"/>
    <w:rsid w:val="000878AA"/>
    <w:rsid w:val="002B223A"/>
    <w:rsid w:val="00524A41"/>
    <w:rsid w:val="005D717C"/>
    <w:rsid w:val="009A3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293FA6-DEA9-4236-8306-4A8A169DA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71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link w:val="Nadpis2Char"/>
    <w:autoRedefine/>
    <w:uiPriority w:val="9"/>
    <w:qFormat/>
    <w:rsid w:val="005D717C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28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5D717C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4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5D717C"/>
    <w:rPr>
      <w:rFonts w:eastAsia="Times New Roman" w:cs="Times New Roman"/>
      <w:b/>
      <w:bCs/>
      <w:sz w:val="24"/>
      <w:szCs w:val="27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D71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D717C"/>
    <w:rPr>
      <w:rFonts w:eastAsia="Times New Roman" w:cs="Times New Roman"/>
      <w:b/>
      <w:bCs/>
      <w:sz w:val="28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B2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2B223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2B223A"/>
    <w:rPr>
      <w:rFonts w:eastAsiaTheme="minorEastAsia"/>
      <w:color w:val="5A5A5A" w:themeColor="text1" w:themeTint="A5"/>
      <w:spacing w:val="15"/>
    </w:rPr>
  </w:style>
  <w:style w:type="character" w:styleId="Hypertextovodkaz">
    <w:name w:val="Hyperlink"/>
    <w:basedOn w:val="Standardnpsmoodstavce"/>
    <w:uiPriority w:val="99"/>
    <w:unhideWhenUsed/>
    <w:rsid w:val="000878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5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512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ereza.korinska@tachov-mest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305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2026-08-19T11:55:00Z</dcterms:created>
  <dcterms:modified xsi:type="dcterms:W3CDTF">2026-08-21T10:59:00Z</dcterms:modified>
</cp:coreProperties>
</file>