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3809AD1" w:rsidR="00E45E79" w:rsidRDefault="00FB3CB6">
      <w:pPr>
        <w:pStyle w:val="Nadpis1"/>
      </w:pPr>
      <w:r w:rsidRPr="00FB3CB6">
        <w:t>Tachovsk</w:t>
      </w:r>
      <w:r w:rsidR="00926D99">
        <w:t>é Business Fórum 2</w:t>
      </w:r>
    </w:p>
    <w:p w14:paraId="00000002" w14:textId="49A22434" w:rsidR="00E45E79" w:rsidRDefault="00926D99">
      <w:pPr>
        <w:rPr>
          <w:i/>
        </w:rPr>
      </w:pPr>
      <w:r>
        <w:rPr>
          <w:i/>
        </w:rPr>
        <w:t>7</w:t>
      </w:r>
      <w:r w:rsidR="00571EAA">
        <w:rPr>
          <w:i/>
        </w:rPr>
        <w:t xml:space="preserve">. </w:t>
      </w:r>
      <w:r>
        <w:rPr>
          <w:i/>
        </w:rPr>
        <w:t>10</w:t>
      </w:r>
      <w:r w:rsidR="00114F7B">
        <w:rPr>
          <w:i/>
        </w:rPr>
        <w:t>. 2023</w:t>
      </w:r>
    </w:p>
    <w:p w14:paraId="73B4C74F" w14:textId="260C6D05" w:rsidR="00FB3CB6" w:rsidRDefault="00926D99">
      <w:pPr>
        <w:rPr>
          <w:b/>
        </w:rPr>
      </w:pPr>
      <w:r w:rsidRPr="00926D99">
        <w:rPr>
          <w:b/>
          <w:bCs/>
        </w:rPr>
        <w:t>Podpořit stávající živnostníky a identifikovat bariéry rozvoje podnikání v Tachově bylo cílem druhého Tachovského Business Fóra, které proběhlo 20. září 2023 ve Společenském areálu Mže v Tachově.</w:t>
      </w:r>
    </w:p>
    <w:p w14:paraId="09FD31BD" w14:textId="77777777" w:rsidR="00926D99" w:rsidRDefault="00926D99" w:rsidP="00FB3CB6">
      <w:pPr>
        <w:pStyle w:val="Nadpis2"/>
        <w:rPr>
          <w:b w:val="0"/>
          <w:sz w:val="22"/>
          <w:szCs w:val="22"/>
        </w:rPr>
      </w:pPr>
      <w:r w:rsidRPr="00926D99">
        <w:rPr>
          <w:b w:val="0"/>
          <w:sz w:val="22"/>
          <w:szCs w:val="22"/>
        </w:rPr>
        <w:t>Tachov se již řadu let potýká s úbytkem aktivních živnostníků, kdy za poslední dekádu přišlo město o zhruba 1/3 všech podnikajících fyzických osob. To je nejvíce znát v segmentech stravování a pohostinství, ubytování nebo maloobchodu. Přitom dostatečné množství a pestrost nabídky služeb má přímý vliv na kvalitu života ve městě.</w:t>
      </w:r>
    </w:p>
    <w:p w14:paraId="5683FC98" w14:textId="77777777" w:rsidR="00926D99" w:rsidRPr="00926D99" w:rsidRDefault="00926D99" w:rsidP="00926D99">
      <w:pPr>
        <w:pStyle w:val="Nadpis2"/>
      </w:pPr>
      <w:r w:rsidRPr="00926D99">
        <w:t>Obyvatelstvo stárne a mladí z regionu odcházejí</w:t>
      </w:r>
    </w:p>
    <w:p w14:paraId="207E330E" w14:textId="77777777" w:rsidR="00926D99" w:rsidRPr="00926D99" w:rsidRDefault="00926D99" w:rsidP="00926D99">
      <w:r w:rsidRPr="00926D99">
        <w:t xml:space="preserve">Úbytek podnikajících fyzických osob je dlouhodobý trend, který je vidět i u okolních měst v regionu jako jsou Bor, Stříbro, Domažlice nebo Sušice. Nedá se tedy </w:t>
      </w:r>
      <w:proofErr w:type="gramStart"/>
      <w:r w:rsidRPr="00926D99">
        <w:t>říci</w:t>
      </w:r>
      <w:proofErr w:type="gramEnd"/>
      <w:r w:rsidRPr="00926D99">
        <w:t>, že by to byl problém Tachova jako takového.</w:t>
      </w:r>
    </w:p>
    <w:p w14:paraId="24795FC7" w14:textId="77777777" w:rsidR="00926D99" w:rsidRPr="00926D99" w:rsidRDefault="00926D99" w:rsidP="00926D99">
      <w:r w:rsidRPr="00926D99">
        <w:t>Klesající počet živností naopak souvisí s postupným stárnutím místního obyvatelstva. Podnikatelé a živnostníci, kteří začínali v 90. letech, odchází do důchodu a neexistuje zde dostatečně silná skupina „mladých" následovníků, kteří by je nahradili.</w:t>
      </w:r>
    </w:p>
    <w:p w14:paraId="5F5C17E7" w14:textId="77777777" w:rsidR="00926D99" w:rsidRPr="00926D99" w:rsidRDefault="00926D99" w:rsidP="00926D99">
      <w:pPr>
        <w:pStyle w:val="Nadpis2"/>
      </w:pPr>
      <w:r w:rsidRPr="00926D99">
        <w:t>Příliv nových obyvatel ze zahraničí jako impuls</w:t>
      </w:r>
    </w:p>
    <w:p w14:paraId="6B0DE51D" w14:textId="77777777" w:rsidR="00926D99" w:rsidRPr="00926D99" w:rsidRDefault="00926D99" w:rsidP="00926D99">
      <w:r w:rsidRPr="00926D99">
        <w:t>Velkou příležitostí pro Tachov je v tomto ohledu příliv obyvatel ze zahraničí, kteří jsou z velké části v produktivním nebo předproduktivním věku. Pokud se rozhodnou v Tachově trvale usadit, bude to znamenat výrazné omlazení věkové struktury obyvatelstva a posílení jeho kupní síly. Celkově tak dojde k citelnému posílení lokální ekonomiky, ze kterého budou profitovat hlavně místní živnostníci a podniky.</w:t>
      </w:r>
    </w:p>
    <w:p w14:paraId="0F1B6E78" w14:textId="77777777" w:rsidR="00926D99" w:rsidRPr="00926D99" w:rsidRDefault="00926D99" w:rsidP="00926D99">
      <w:r w:rsidRPr="00926D99">
        <w:t>Druhotným efektem bude i zvýšení příjmů města z rozpočtového určení daní, které tyto prostředky bude moci investovat do rozvoje infrastruktury, občanské vybavenosti a dalších projektů, ze kterého budou mít užitek všichni Tachované.</w:t>
      </w:r>
    </w:p>
    <w:p w14:paraId="2A69987C" w14:textId="77777777" w:rsidR="00926D99" w:rsidRPr="00926D99" w:rsidRDefault="00926D99" w:rsidP="00926D99">
      <w:pPr>
        <w:pStyle w:val="Nadpis2"/>
      </w:pPr>
      <w:r w:rsidRPr="00926D99">
        <w:t>Radní usilují o spolupráci na všech úrovních</w:t>
      </w:r>
    </w:p>
    <w:p w14:paraId="300B8AF0" w14:textId="77777777" w:rsidR="00926D99" w:rsidRPr="00926D99" w:rsidRDefault="00926D99" w:rsidP="00926D99">
      <w:r w:rsidRPr="00926D99">
        <w:t>Rada města si zároveň uvědomuje i dodatečnou zátěž, kterou neplánované a nárazové přijetí velkého množství nových obyvatel pro město znamená. Nejvíce si toho můžeme všimnout ve školství, zdravotnictví, dopravě nebo poptávce po bydlení.</w:t>
      </w:r>
    </w:p>
    <w:p w14:paraId="45DDF460" w14:textId="77777777" w:rsidR="00926D99" w:rsidRPr="00926D99" w:rsidRDefault="00926D99" w:rsidP="00926D99">
      <w:r w:rsidRPr="00926D99">
        <w:t xml:space="preserve">Na řešení všech vzniklých problémů ale </w:t>
      </w:r>
      <w:proofErr w:type="gramStart"/>
      <w:r w:rsidRPr="00926D99">
        <w:t>nestačí</w:t>
      </w:r>
      <w:proofErr w:type="gramEnd"/>
      <w:r w:rsidRPr="00926D99">
        <w:t xml:space="preserve"> město samo. K omezení dopadů migrace a úspěšné integraci je potřeba součinnost se všemi regionálními i celostátními organizacemi. To se v konečném důsledku podepsalo i na podobě obou letošních Tachovských Business Fór.</w:t>
      </w:r>
    </w:p>
    <w:p w14:paraId="6EF4E2E2" w14:textId="77777777" w:rsidR="00926D99" w:rsidRPr="00926D99" w:rsidRDefault="00926D99" w:rsidP="00926D99">
      <w:r w:rsidRPr="00926D99">
        <w:t xml:space="preserve">První červnová konference přivedla ke společnému stolu velké zaměstnavatele a partnery z ministerstev, kraje a dalších institucí. Navázání spolupráce s těmito subjekty bylo pro město zcela </w:t>
      </w:r>
      <w:r w:rsidRPr="00926D99">
        <w:lastRenderedPageBreak/>
        <w:t>zásadní, protože má díky tomu šanci ovlivnit způsob řešení témat, která svojí podstatou přesahují hranice města, jako jsou právě migrace, zdravotnictví nebo školství.</w:t>
      </w:r>
    </w:p>
    <w:p w14:paraId="43B0FA67" w14:textId="77777777" w:rsidR="00926D99" w:rsidRPr="00926D99" w:rsidRDefault="00926D99" w:rsidP="00926D99">
      <w:r w:rsidRPr="00926D99">
        <w:t>Druhé zářijové Business Fórum se naopak zaměřilo na oslovení místní komunity živnostníků, podnikatelů a celkově všech, kdo mají zájem aktivně přispět k rozvoji našeho města. Radní města v první řadě zajímal pohled veřejnosti na možné překážky rozvoje podnikání ve městě i zcela konkrétní problémy jednotlivých podnikatelů, které jim komplikují jejich každodenní činnost.</w:t>
      </w:r>
    </w:p>
    <w:p w14:paraId="77831675" w14:textId="77777777" w:rsidR="00926D99" w:rsidRPr="00926D99" w:rsidRDefault="00926D99" w:rsidP="00926D99">
      <w:r w:rsidRPr="00926D99">
        <w:t>Všichni účastníci konference měli také možnost využít bezplatnou konzultaci podnikatelských záměrů a aktuálně vypsaných dotačních titulů se zástupci Agentury pro podnikání a inovace (API), Podnikatelského inovační centra Plzeň (BIC), MAS Zlatá cesta a Úřadu práce Tachov.</w:t>
      </w:r>
    </w:p>
    <w:p w14:paraId="7B018CEC" w14:textId="77777777" w:rsidR="00926D99" w:rsidRPr="00926D99" w:rsidRDefault="00926D99" w:rsidP="00926D99">
      <w:pPr>
        <w:pStyle w:val="Nadpis2"/>
      </w:pPr>
      <w:r w:rsidRPr="00926D99">
        <w:t>Tachovsko zaostává v úrovni vzdělání</w:t>
      </w:r>
    </w:p>
    <w:p w14:paraId="058834D8" w14:textId="77777777" w:rsidR="00926D99" w:rsidRPr="00926D99" w:rsidRDefault="00926D99" w:rsidP="00926D99">
      <w:r w:rsidRPr="00926D99">
        <w:t>Úroveň dosaženého vzdělání a profesní kvalifikace obyvatel na Tachovsku výrazně zaostává za celorepublikovým průměrem. Například průměrný podíl obyvatel s vysokoškolským vzděláním je na Tachovsku pouze 7,8 % ve srovnání s průměrem ČR, který se pohybuje na úrovni 17,6 %. Zároveň se region vyznačuje i velkou neúspěšností v dokončování základního vzdělání. Ta je u nás vyšší než už dalších 90 % obcí s rozšířenou působností v ČR. Přitom vyšší úroveň dosaženého vzdělání bývá předpokladem snadnějšího uplatnění i v profesním životě, a to bez ohledu na to, zda člověk podniká nebo je zaměstnaný.</w:t>
      </w:r>
    </w:p>
    <w:p w14:paraId="556006BA" w14:textId="77777777" w:rsidR="00926D99" w:rsidRPr="00926D99" w:rsidRDefault="00926D99" w:rsidP="00926D99">
      <w:r w:rsidRPr="00926D99">
        <w:t xml:space="preserve">Velký prostor se na konferenci tedy věnoval i budoucnosti vzdělávání na Tachovsku. Pozvání do panelové </w:t>
      </w:r>
      <w:proofErr w:type="gramStart"/>
      <w:r w:rsidRPr="00926D99">
        <w:t>diskuze</w:t>
      </w:r>
      <w:proofErr w:type="gramEnd"/>
      <w:r w:rsidRPr="00926D99">
        <w:t xml:space="preserve"> přijali ředitelé regionálních středních škol, generální manažer společnosti GRAMMER CZ, s.r.o. a zakladatel sdružení NVIAS, z.s., které se zabývá inovativním vzděláváním. </w:t>
      </w:r>
      <w:proofErr w:type="gramStart"/>
      <w:r w:rsidRPr="00926D99">
        <w:t>Diskuze</w:t>
      </w:r>
      <w:proofErr w:type="gramEnd"/>
      <w:r w:rsidRPr="00926D99">
        <w:t xml:space="preserve"> s veřejností se týkala kvality dostupného vzdělání na Tachovsku, jeho připravenosti na strukturální změny ekonomiky, zapojení cizinců do systému vzdělávání nebo problému s dlouhodobým nedostatkem kvalifikované pracovní síly.</w:t>
      </w:r>
    </w:p>
    <w:p w14:paraId="5FEEF99E" w14:textId="77777777" w:rsidR="00926D99" w:rsidRPr="00926D99" w:rsidRDefault="00926D99" w:rsidP="00926D99">
      <w:pPr>
        <w:pStyle w:val="Nadpis2"/>
      </w:pPr>
      <w:r w:rsidRPr="00926D99">
        <w:t>Město může v mnoha ohledech pomoci</w:t>
      </w:r>
    </w:p>
    <w:p w14:paraId="6DEAF963" w14:textId="77777777" w:rsidR="00926D99" w:rsidRPr="00926D99" w:rsidRDefault="00926D99" w:rsidP="00926D99">
      <w:r w:rsidRPr="00926D99">
        <w:t>Prvořadým cílem města je udržení ekonomicky aktivního obyvatelstva. K tomu je zapotřebí současně pracovat na dostupném bydlení, budování dopravní infrastruktury, rozšiřování občanské a volnočasové vybavenosti, udržení investic do školství a zdravotnictví, podpoře místních spolků a skupin, řízené integraci, propagaci města jako kvalitního místa pro život a budování regionální i přeshraniční spolupráce.</w:t>
      </w:r>
    </w:p>
    <w:p w14:paraId="6A6E46BE" w14:textId="77777777" w:rsidR="00926D99" w:rsidRPr="00926D99" w:rsidRDefault="00926D99" w:rsidP="00926D99">
      <w:r w:rsidRPr="00926D99">
        <w:t>Město má i řadu možností, jak kultivovat podnikatelské prostředí, podporovat místní živnostníky a ostatní občany k založení podnikáni motivovat. Mezi možné nástroje podpory může patřit poskytnutí nebytových prostor za zvýhodněných podmínek, zavedení lokální měny, vybudování coworkingového centra nebo nabídka vzdělávacích kurzů.</w:t>
      </w:r>
    </w:p>
    <w:p w14:paraId="239CE9ED" w14:textId="77777777" w:rsidR="00926D99" w:rsidRPr="00926D99" w:rsidRDefault="00926D99" w:rsidP="00926D99">
      <w:pPr>
        <w:pStyle w:val="Nadpis2"/>
      </w:pPr>
      <w:r w:rsidRPr="00926D99">
        <w:t>Zásadní je aktivita místní komunity</w:t>
      </w:r>
    </w:p>
    <w:p w14:paraId="55C6E916" w14:textId="77777777" w:rsidR="00926D99" w:rsidRPr="00926D99" w:rsidRDefault="00926D99" w:rsidP="00926D99">
      <w:r w:rsidRPr="00926D99">
        <w:t>I přes aktivní zapojení města do řešení některých problémů bude pro rozvoj podnikatelského prostředí i celého města rozhodující činnost samotných jeho obyvatel. V Tachově máme již teď řadu aktivních spoluobčanů, organizátorů a spolků, kteří svojí pílí, vynalézavostí a pravidelnou činností významně přispívají ke zlepšení kvality života v Tachově.</w:t>
      </w:r>
    </w:p>
    <w:p w14:paraId="4AE8CF7A" w14:textId="77777777" w:rsidR="00926D99" w:rsidRPr="00926D99" w:rsidRDefault="00926D99" w:rsidP="00926D99">
      <w:r w:rsidRPr="00926D99">
        <w:lastRenderedPageBreak/>
        <w:t>Snahou města je tyto aktivity podporovat finančně (navýšení dotačních prostředků z rozpočtu města) i institucionálně (zjednodušení podmínek pro organizátory, informační a mediální podpora). Zároveň rada města přišla i s vlastními formáty komunitních akcí jako jsou Kulatý stůl ke kultuře, Ukliďme Tachov, Tachovský Food Fest nebo právě Tachovské Business Fórum. Širší zapojení tachovské komunity se připravuje i v rámci Tachovských městských slavností. Dlouhodobým cílem je postupné vybudování komunity Tachovanů, kteří se nebojí přiložit ruku k dílu a aktivně tím měnit svoje město k lepšímu.</w:t>
      </w:r>
    </w:p>
    <w:p w14:paraId="606C5708" w14:textId="77777777" w:rsidR="00926D99" w:rsidRPr="00926D99" w:rsidRDefault="00926D99" w:rsidP="00926D99">
      <w:pPr>
        <w:pStyle w:val="Nadpis2"/>
      </w:pPr>
      <w:r w:rsidRPr="00926D99">
        <w:t>Výhled na rok 2024</w:t>
      </w:r>
    </w:p>
    <w:p w14:paraId="3753B456" w14:textId="77777777" w:rsidR="00926D99" w:rsidRPr="00926D99" w:rsidRDefault="00926D99" w:rsidP="00926D99">
      <w:r w:rsidRPr="00926D99">
        <w:t xml:space="preserve">Konference Tachovské Business Fórum bude pokračovat i v příštím roce. Formát akce se bude pravděpodobně měnit tak, aby vždy odpovídal potřebám města a jeho občanů. Jednou ze zvažovaných variant pro rok 2024 je tzv. „HACKATON", což je akce podobná soutěži, během které se řešitelské týmy složené z řad odborníků a zástupců veřejnosti </w:t>
      </w:r>
      <w:proofErr w:type="gramStart"/>
      <w:r w:rsidRPr="00926D99">
        <w:t>snaží</w:t>
      </w:r>
      <w:proofErr w:type="gramEnd"/>
      <w:r w:rsidRPr="00926D99">
        <w:t xml:space="preserve"> hledat řešení předem určeného problému. A možných témat pro Tachov je samozřejmě nespočet.</w:t>
      </w:r>
    </w:p>
    <w:p w14:paraId="213A0656" w14:textId="77777777" w:rsidR="00926D99" w:rsidRPr="00926D99" w:rsidRDefault="00926D99" w:rsidP="00926D99">
      <w:pPr>
        <w:pStyle w:val="Nadpis2"/>
      </w:pPr>
      <w:r w:rsidRPr="00926D99">
        <w:t>Zapojte se i vy</w:t>
      </w:r>
    </w:p>
    <w:p w14:paraId="4A11C278" w14:textId="77777777" w:rsidR="00926D99" w:rsidRPr="00926D99" w:rsidRDefault="00926D99" w:rsidP="00926D99">
      <w:r w:rsidRPr="00926D99">
        <w:t>Nestihli jste Tachovské Business Fórum 2 a máte zájem podělit se zástupci města o vaše návrhy na zlepšení podnikatelského prostředí v Tachově? Chtěli byste přispět jiným způsobem k rozvoji našeho města?</w:t>
      </w:r>
    </w:p>
    <w:p w14:paraId="265E5C66" w14:textId="77777777" w:rsidR="00926D99" w:rsidRPr="00926D99" w:rsidRDefault="00926D99" w:rsidP="00926D99">
      <w:r w:rsidRPr="00926D99">
        <w:rPr>
          <w:b/>
          <w:bCs/>
        </w:rPr>
        <w:t>Kontaktujte nás na e-mailu: </w:t>
      </w:r>
      <w:hyperlink r:id="rId5" w:history="1">
        <w:r w:rsidRPr="00926D99">
          <w:rPr>
            <w:rStyle w:val="Hypertextovodkaz"/>
          </w:rPr>
          <w:t>vit.rozmbersky@tachov-mesto.cz</w:t>
        </w:r>
      </w:hyperlink>
    </w:p>
    <w:p w14:paraId="0000001A" w14:textId="77777777" w:rsidR="00E45E79" w:rsidRDefault="00000000">
      <w:pPr>
        <w:rPr>
          <w:i/>
        </w:rPr>
      </w:pPr>
      <w:r>
        <w:rPr>
          <w:i/>
        </w:rPr>
        <w:t>Matouš Horáček</w:t>
      </w:r>
      <w:r>
        <w:rPr>
          <w:i/>
        </w:rPr>
        <w:br/>
        <w:t>Radní pro komunikaci, Město Tachov</w:t>
      </w:r>
      <w:r>
        <w:rPr>
          <w:i/>
        </w:rPr>
        <w:br/>
      </w:r>
      <w:hyperlink r:id="rId6">
        <w:r>
          <w:rPr>
            <w:i/>
            <w:color w:val="0000FF"/>
            <w:u w:val="single"/>
          </w:rPr>
          <w:t>matous.horacek@tachov-mesto.cz</w:t>
        </w:r>
      </w:hyperlink>
      <w:r>
        <w:rPr>
          <w:i/>
        </w:rPr>
        <w:t>, 604 276 425</w:t>
      </w:r>
    </w:p>
    <w:sectPr w:rsidR="00E45E7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93728"/>
    <w:multiLevelType w:val="hybridMultilevel"/>
    <w:tmpl w:val="78363D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4C6AE3"/>
    <w:multiLevelType w:val="multilevel"/>
    <w:tmpl w:val="CB400D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41591124">
    <w:abstractNumId w:val="1"/>
  </w:num>
  <w:num w:numId="2" w16cid:durableId="1627542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E79"/>
    <w:rsid w:val="00084D9A"/>
    <w:rsid w:val="000F2B7D"/>
    <w:rsid w:val="00114F7B"/>
    <w:rsid w:val="00117B33"/>
    <w:rsid w:val="00121322"/>
    <w:rsid w:val="00192485"/>
    <w:rsid w:val="0021346F"/>
    <w:rsid w:val="0026104D"/>
    <w:rsid w:val="002644CE"/>
    <w:rsid w:val="003518DD"/>
    <w:rsid w:val="00364325"/>
    <w:rsid w:val="00486567"/>
    <w:rsid w:val="00516A74"/>
    <w:rsid w:val="005462AC"/>
    <w:rsid w:val="00547210"/>
    <w:rsid w:val="00571EAA"/>
    <w:rsid w:val="00655B70"/>
    <w:rsid w:val="006D59AB"/>
    <w:rsid w:val="00926D99"/>
    <w:rsid w:val="00A10E49"/>
    <w:rsid w:val="00A126DF"/>
    <w:rsid w:val="00AC3297"/>
    <w:rsid w:val="00CA6226"/>
    <w:rsid w:val="00E45E79"/>
    <w:rsid w:val="00E94CC6"/>
    <w:rsid w:val="00EB610C"/>
    <w:rsid w:val="00F10EE6"/>
    <w:rsid w:val="00F64A23"/>
    <w:rsid w:val="00FB3CB6"/>
    <w:rsid w:val="00FC5C34"/>
    <w:rsid w:val="00FC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B84C"/>
  <w15:docId w15:val="{D9DCE29D-0515-4829-9FB5-34783626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spacing w:after="0" w:line="240" w:lineRule="auto"/>
    </w:pPr>
    <w:rPr>
      <w:sz w:val="56"/>
      <w:szCs w:val="56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textovodkaz">
    <w:name w:val="Hyperlink"/>
    <w:basedOn w:val="Standardnpsmoodstavce"/>
    <w:uiPriority w:val="99"/>
    <w:unhideWhenUsed/>
    <w:rsid w:val="00114F7B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14F7B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571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tous.horacek@tachov-mesto.cz" TargetMode="External"/><Relationship Id="rId5" Type="http://schemas.openxmlformats.org/officeDocument/2006/relationships/hyperlink" Target="mailto:vit.rozmbersky@tachov-mesto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1032</Words>
  <Characters>6095</Characters>
  <Application>Microsoft Office Word</Application>
  <DocSecurity>0</DocSecurity>
  <Lines>50</Lines>
  <Paragraphs>14</Paragraphs>
  <ScaleCrop>false</ScaleCrop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Matouš Horáček</cp:lastModifiedBy>
  <cp:revision>31</cp:revision>
  <dcterms:created xsi:type="dcterms:W3CDTF">2023-05-25T04:10:00Z</dcterms:created>
  <dcterms:modified xsi:type="dcterms:W3CDTF">2023-10-07T04:31:00Z</dcterms:modified>
</cp:coreProperties>
</file>