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33C78" w14:textId="77777777" w:rsidR="00FB493B" w:rsidRDefault="00FB493B" w:rsidP="00FB493B">
      <w:pPr>
        <w:rPr>
          <w:rFonts w:ascii="Calibri" w:hAnsi="Calibri" w:cs="Calibri"/>
          <w:b/>
          <w:bCs/>
          <w:color w:val="1F497D"/>
          <w:sz w:val="22"/>
          <w:szCs w:val="22"/>
          <w:u w:val="single"/>
          <w:lang w:eastAsia="en-US"/>
        </w:rPr>
      </w:pPr>
      <w:r>
        <w:rPr>
          <w:rFonts w:ascii="Calibri" w:hAnsi="Calibri" w:cs="Calibri"/>
          <w:b/>
          <w:bCs/>
          <w:color w:val="1F497D"/>
          <w:sz w:val="22"/>
          <w:szCs w:val="22"/>
          <w:u w:val="single"/>
          <w:lang w:eastAsia="en-US"/>
        </w:rPr>
        <w:t>Celoroční statistika nápadu TČ – vloupání byty, RD v České republice  – r. 2019 – r. 202</w:t>
      </w:r>
      <w:r w:rsidR="002402B7">
        <w:rPr>
          <w:rFonts w:ascii="Calibri" w:hAnsi="Calibri" w:cs="Calibri"/>
          <w:b/>
          <w:bCs/>
          <w:color w:val="1F497D"/>
          <w:sz w:val="22"/>
          <w:szCs w:val="22"/>
          <w:u w:val="single"/>
          <w:lang w:eastAsia="en-US"/>
        </w:rPr>
        <w:t>2</w:t>
      </w:r>
    </w:p>
    <w:p w14:paraId="06E39CDE" w14:textId="77777777" w:rsidR="00FB493B" w:rsidRPr="000E07F3" w:rsidRDefault="00FB493B" w:rsidP="00FB493B">
      <w:pPr>
        <w:rPr>
          <w:rFonts w:ascii="Calibri" w:hAnsi="Calibri" w:cs="Calibri"/>
          <w:color w:val="1F497D"/>
          <w:sz w:val="12"/>
          <w:szCs w:val="12"/>
          <w:lang w:eastAsia="en-US"/>
        </w:rPr>
      </w:pPr>
    </w:p>
    <w:p w14:paraId="650598E2" w14:textId="77777777" w:rsidR="00FB493B" w:rsidRDefault="00FB493B" w:rsidP="00FB493B">
      <w:pPr>
        <w:rPr>
          <w:rFonts w:ascii="Calibri" w:hAnsi="Calibri" w:cs="Calibri"/>
          <w:b/>
          <w:bCs/>
          <w:color w:val="1F497D"/>
          <w:sz w:val="22"/>
          <w:szCs w:val="22"/>
          <w:lang w:eastAsia="en-US"/>
        </w:rPr>
      </w:pPr>
      <w:r>
        <w:rPr>
          <w:rFonts w:ascii="Calibri" w:hAnsi="Calibri" w:cs="Calibri"/>
          <w:b/>
          <w:bCs/>
          <w:color w:val="1F497D"/>
          <w:sz w:val="22"/>
          <w:szCs w:val="22"/>
          <w:lang w:eastAsia="en-US"/>
        </w:rPr>
        <w:t>r. 2019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4"/>
        <w:gridCol w:w="3009"/>
        <w:gridCol w:w="3029"/>
      </w:tblGrid>
      <w:tr w:rsidR="00FB493B" w14:paraId="10B9FB7A" w14:textId="77777777" w:rsidTr="00FB493B">
        <w:tc>
          <w:tcPr>
            <w:tcW w:w="31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704B3" w14:textId="77777777" w:rsidR="00FB493B" w:rsidRDefault="00FB493B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22"/>
                <w:szCs w:val="22"/>
                <w:lang w:eastAsia="en-US"/>
              </w:rPr>
              <w:t>Druh objektu</w:t>
            </w:r>
          </w:p>
        </w:tc>
        <w:tc>
          <w:tcPr>
            <w:tcW w:w="3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BFE66" w14:textId="77777777" w:rsidR="00FB493B" w:rsidRDefault="00FB493B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22"/>
                <w:szCs w:val="22"/>
                <w:lang w:eastAsia="en-US"/>
              </w:rPr>
              <w:t>Počet skutků</w:t>
            </w:r>
          </w:p>
        </w:tc>
        <w:tc>
          <w:tcPr>
            <w:tcW w:w="3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B71D0" w14:textId="77777777" w:rsidR="00FB493B" w:rsidRDefault="00FB493B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22"/>
                <w:szCs w:val="22"/>
                <w:lang w:eastAsia="en-US"/>
              </w:rPr>
              <w:t>Objasněno skutků (%)</w:t>
            </w:r>
          </w:p>
        </w:tc>
      </w:tr>
      <w:tr w:rsidR="00FB493B" w14:paraId="61C356E0" w14:textId="77777777" w:rsidTr="00FB493B">
        <w:tc>
          <w:tcPr>
            <w:tcW w:w="3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132AA" w14:textId="77777777" w:rsidR="00FB493B" w:rsidRDefault="00FB493B">
            <w:pPr>
              <w:jc w:val="center"/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  <w:t>byty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17834" w14:textId="77777777" w:rsidR="00FB493B" w:rsidRDefault="00FB493B">
            <w:pPr>
              <w:jc w:val="center"/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  <w:t>2144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D3191" w14:textId="77777777" w:rsidR="00FB493B" w:rsidRDefault="00FB493B">
            <w:pPr>
              <w:jc w:val="center"/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  <w:t>439 (20,5%)</w:t>
            </w:r>
          </w:p>
        </w:tc>
      </w:tr>
      <w:tr w:rsidR="00FB493B" w14:paraId="325B9112" w14:textId="77777777" w:rsidTr="00FB493B">
        <w:tc>
          <w:tcPr>
            <w:tcW w:w="3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8A8FE" w14:textId="77777777" w:rsidR="00FB493B" w:rsidRDefault="00FB493B">
            <w:pPr>
              <w:jc w:val="center"/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  <w:t>RD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7D50B" w14:textId="77777777" w:rsidR="00FB493B" w:rsidRDefault="00FB493B">
            <w:pPr>
              <w:jc w:val="center"/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  <w:t>2748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4C663" w14:textId="77777777" w:rsidR="00FB493B" w:rsidRDefault="00FB493B">
            <w:pPr>
              <w:jc w:val="center"/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  <w:t>639 (23,3%)</w:t>
            </w:r>
          </w:p>
        </w:tc>
      </w:tr>
    </w:tbl>
    <w:p w14:paraId="7DD91AFE" w14:textId="77777777" w:rsidR="00FB493B" w:rsidRPr="000E07F3" w:rsidRDefault="00FB493B" w:rsidP="00FB493B">
      <w:pPr>
        <w:rPr>
          <w:rFonts w:ascii="Calibri" w:hAnsi="Calibri" w:cs="Calibri"/>
          <w:color w:val="1F497D"/>
          <w:sz w:val="12"/>
          <w:szCs w:val="12"/>
          <w:lang w:eastAsia="en-US"/>
        </w:rPr>
      </w:pPr>
    </w:p>
    <w:p w14:paraId="0CED745B" w14:textId="77777777" w:rsidR="00FB493B" w:rsidRDefault="00FB493B" w:rsidP="00FB493B">
      <w:pPr>
        <w:rPr>
          <w:rFonts w:ascii="Calibri" w:hAnsi="Calibri" w:cs="Calibri"/>
          <w:b/>
          <w:bCs/>
          <w:color w:val="1F497D"/>
          <w:sz w:val="22"/>
          <w:szCs w:val="22"/>
          <w:lang w:eastAsia="en-US"/>
        </w:rPr>
      </w:pPr>
      <w:r>
        <w:rPr>
          <w:rFonts w:ascii="Calibri" w:hAnsi="Calibri" w:cs="Calibri"/>
          <w:b/>
          <w:bCs/>
          <w:color w:val="1F497D"/>
          <w:sz w:val="22"/>
          <w:szCs w:val="22"/>
          <w:lang w:eastAsia="en-US"/>
        </w:rPr>
        <w:t>r. 2020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4"/>
        <w:gridCol w:w="3009"/>
        <w:gridCol w:w="3029"/>
      </w:tblGrid>
      <w:tr w:rsidR="00FB493B" w14:paraId="1D7ECD8D" w14:textId="77777777" w:rsidTr="00FB493B">
        <w:tc>
          <w:tcPr>
            <w:tcW w:w="31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57C7C" w14:textId="77777777" w:rsidR="00FB493B" w:rsidRDefault="00FB493B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22"/>
                <w:szCs w:val="22"/>
                <w:lang w:eastAsia="en-US"/>
              </w:rPr>
              <w:t>Druh objektu</w:t>
            </w:r>
          </w:p>
        </w:tc>
        <w:tc>
          <w:tcPr>
            <w:tcW w:w="3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56814" w14:textId="77777777" w:rsidR="00FB493B" w:rsidRDefault="00FB493B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22"/>
                <w:szCs w:val="22"/>
                <w:lang w:eastAsia="en-US"/>
              </w:rPr>
              <w:t>Počet skutků</w:t>
            </w:r>
          </w:p>
        </w:tc>
        <w:tc>
          <w:tcPr>
            <w:tcW w:w="3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6A899" w14:textId="77777777" w:rsidR="00FB493B" w:rsidRDefault="00FB493B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22"/>
                <w:szCs w:val="22"/>
                <w:lang w:eastAsia="en-US"/>
              </w:rPr>
              <w:t>Objasněno skutků (%)</w:t>
            </w:r>
          </w:p>
        </w:tc>
      </w:tr>
      <w:tr w:rsidR="00FB493B" w14:paraId="581B11A5" w14:textId="77777777" w:rsidTr="00FB493B">
        <w:tc>
          <w:tcPr>
            <w:tcW w:w="3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05724" w14:textId="77777777" w:rsidR="00FB493B" w:rsidRDefault="00FB493B">
            <w:pPr>
              <w:jc w:val="center"/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  <w:t>byty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BCD68" w14:textId="77777777" w:rsidR="00FB493B" w:rsidRDefault="00FB493B">
            <w:pPr>
              <w:jc w:val="center"/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  <w:t>1861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3D3A4" w14:textId="77777777" w:rsidR="00FB493B" w:rsidRDefault="00FB493B">
            <w:pPr>
              <w:jc w:val="center"/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  <w:t>424 (22,8%)</w:t>
            </w:r>
          </w:p>
        </w:tc>
      </w:tr>
      <w:tr w:rsidR="00FB493B" w14:paraId="4947E666" w14:textId="77777777" w:rsidTr="00FB493B">
        <w:tc>
          <w:tcPr>
            <w:tcW w:w="3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0C355" w14:textId="77777777" w:rsidR="00FB493B" w:rsidRDefault="00FB493B">
            <w:pPr>
              <w:jc w:val="center"/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  <w:t>RD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245EE" w14:textId="77777777" w:rsidR="00FB493B" w:rsidRDefault="00FB493B">
            <w:pPr>
              <w:jc w:val="center"/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  <w:t>2199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1A231" w14:textId="77777777" w:rsidR="00FB493B" w:rsidRDefault="00FB493B">
            <w:pPr>
              <w:jc w:val="center"/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  <w:t>529 (24,1%)</w:t>
            </w:r>
          </w:p>
        </w:tc>
      </w:tr>
    </w:tbl>
    <w:p w14:paraId="665EC486" w14:textId="77777777" w:rsidR="00FB493B" w:rsidRPr="000E07F3" w:rsidRDefault="00FB493B" w:rsidP="00FB493B">
      <w:pPr>
        <w:rPr>
          <w:rFonts w:ascii="Calibri" w:hAnsi="Calibri" w:cs="Calibri"/>
          <w:color w:val="1F497D"/>
          <w:sz w:val="12"/>
          <w:szCs w:val="12"/>
          <w:lang w:eastAsia="en-US"/>
        </w:rPr>
      </w:pPr>
    </w:p>
    <w:p w14:paraId="5CA630FA" w14:textId="77777777" w:rsidR="00FB493B" w:rsidRDefault="00FB493B" w:rsidP="00FB493B">
      <w:pPr>
        <w:rPr>
          <w:rFonts w:ascii="Calibri" w:hAnsi="Calibri" w:cs="Calibri"/>
          <w:b/>
          <w:bCs/>
          <w:color w:val="1F497D"/>
          <w:sz w:val="22"/>
          <w:szCs w:val="22"/>
          <w:lang w:eastAsia="en-US"/>
        </w:rPr>
      </w:pPr>
      <w:r>
        <w:rPr>
          <w:rFonts w:ascii="Calibri" w:hAnsi="Calibri" w:cs="Calibri"/>
          <w:b/>
          <w:bCs/>
          <w:color w:val="1F497D"/>
          <w:sz w:val="22"/>
          <w:szCs w:val="22"/>
          <w:lang w:eastAsia="en-US"/>
        </w:rPr>
        <w:t>r. 2021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4"/>
        <w:gridCol w:w="3009"/>
        <w:gridCol w:w="3029"/>
      </w:tblGrid>
      <w:tr w:rsidR="00FB493B" w14:paraId="26421E3D" w14:textId="77777777" w:rsidTr="00FB493B">
        <w:tc>
          <w:tcPr>
            <w:tcW w:w="31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1E107" w14:textId="77777777" w:rsidR="00FB493B" w:rsidRDefault="00FB493B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22"/>
                <w:szCs w:val="22"/>
                <w:lang w:eastAsia="en-US"/>
              </w:rPr>
              <w:t>Druh objektu</w:t>
            </w:r>
          </w:p>
        </w:tc>
        <w:tc>
          <w:tcPr>
            <w:tcW w:w="3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2AD33" w14:textId="77777777" w:rsidR="00FB493B" w:rsidRDefault="00FB493B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22"/>
                <w:szCs w:val="22"/>
                <w:lang w:eastAsia="en-US"/>
              </w:rPr>
              <w:t>Počet skutků</w:t>
            </w:r>
          </w:p>
        </w:tc>
        <w:tc>
          <w:tcPr>
            <w:tcW w:w="3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B477C" w14:textId="77777777" w:rsidR="00FB493B" w:rsidRDefault="00FB493B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22"/>
                <w:szCs w:val="22"/>
                <w:lang w:eastAsia="en-US"/>
              </w:rPr>
              <w:t>Objasněno skutků (%)</w:t>
            </w:r>
          </w:p>
        </w:tc>
      </w:tr>
      <w:tr w:rsidR="00FB493B" w14:paraId="69B976EF" w14:textId="77777777" w:rsidTr="00FB493B">
        <w:tc>
          <w:tcPr>
            <w:tcW w:w="3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EDADB" w14:textId="77777777" w:rsidR="00FB493B" w:rsidRDefault="00FB493B">
            <w:pPr>
              <w:jc w:val="center"/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  <w:t>byty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EF572" w14:textId="77777777" w:rsidR="00FB493B" w:rsidRDefault="00FB493B">
            <w:pPr>
              <w:jc w:val="center"/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  <w:t>1553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B1A36" w14:textId="77777777" w:rsidR="00FB493B" w:rsidRDefault="00FB493B">
            <w:pPr>
              <w:jc w:val="center"/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  <w:t>401 (25,8%)</w:t>
            </w:r>
          </w:p>
        </w:tc>
      </w:tr>
      <w:tr w:rsidR="00FB493B" w14:paraId="6779A05B" w14:textId="77777777" w:rsidTr="00FB493B">
        <w:tc>
          <w:tcPr>
            <w:tcW w:w="3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4AFA1" w14:textId="77777777" w:rsidR="00FB493B" w:rsidRDefault="00FB493B">
            <w:pPr>
              <w:jc w:val="center"/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  <w:t>RD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2702E" w14:textId="77777777" w:rsidR="00FB493B" w:rsidRDefault="00FB493B">
            <w:pPr>
              <w:jc w:val="center"/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  <w:t>2231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6737E" w14:textId="77777777" w:rsidR="00FB493B" w:rsidRDefault="00FB493B">
            <w:pPr>
              <w:jc w:val="center"/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  <w:t>556 (24,9%)</w:t>
            </w:r>
          </w:p>
        </w:tc>
      </w:tr>
    </w:tbl>
    <w:p w14:paraId="4009BF5D" w14:textId="77777777" w:rsidR="00FB493B" w:rsidRPr="000E07F3" w:rsidRDefault="00FB493B" w:rsidP="00FB493B">
      <w:pPr>
        <w:rPr>
          <w:rFonts w:ascii="Calibri" w:hAnsi="Calibri" w:cs="Calibri"/>
          <w:color w:val="1F497D"/>
          <w:sz w:val="12"/>
          <w:szCs w:val="12"/>
          <w:lang w:eastAsia="en-US"/>
        </w:rPr>
      </w:pPr>
    </w:p>
    <w:p w14:paraId="50FF39BC" w14:textId="77777777" w:rsidR="00625B57" w:rsidRDefault="00625B57" w:rsidP="00625B57">
      <w:pPr>
        <w:rPr>
          <w:rFonts w:ascii="Calibri" w:hAnsi="Calibri" w:cs="Calibri"/>
          <w:b/>
          <w:bCs/>
          <w:color w:val="1F497D"/>
          <w:sz w:val="22"/>
          <w:szCs w:val="22"/>
          <w:lang w:eastAsia="en-US"/>
        </w:rPr>
      </w:pPr>
      <w:r>
        <w:rPr>
          <w:rFonts w:ascii="Calibri" w:hAnsi="Calibri" w:cs="Calibri"/>
          <w:b/>
          <w:bCs/>
          <w:color w:val="1F497D"/>
          <w:sz w:val="22"/>
          <w:szCs w:val="22"/>
          <w:lang w:eastAsia="en-US"/>
        </w:rPr>
        <w:t>r. 2022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4"/>
        <w:gridCol w:w="3009"/>
        <w:gridCol w:w="3029"/>
      </w:tblGrid>
      <w:tr w:rsidR="00625B57" w14:paraId="578F56E5" w14:textId="77777777" w:rsidTr="008D7EC5">
        <w:tc>
          <w:tcPr>
            <w:tcW w:w="31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6D12A" w14:textId="77777777" w:rsidR="00625B57" w:rsidRDefault="00625B57" w:rsidP="008D7EC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22"/>
                <w:szCs w:val="22"/>
                <w:lang w:eastAsia="en-US"/>
              </w:rPr>
              <w:t>Druh objektu</w:t>
            </w:r>
          </w:p>
        </w:tc>
        <w:tc>
          <w:tcPr>
            <w:tcW w:w="3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3195E" w14:textId="77777777" w:rsidR="00625B57" w:rsidRDefault="00625B57" w:rsidP="008D7EC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22"/>
                <w:szCs w:val="22"/>
                <w:lang w:eastAsia="en-US"/>
              </w:rPr>
              <w:t>Počet skutků</w:t>
            </w:r>
          </w:p>
        </w:tc>
        <w:tc>
          <w:tcPr>
            <w:tcW w:w="3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0EE35" w14:textId="77777777" w:rsidR="00625B57" w:rsidRDefault="00625B57" w:rsidP="008D7EC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22"/>
                <w:szCs w:val="22"/>
                <w:lang w:eastAsia="en-US"/>
              </w:rPr>
              <w:t>Objasněno skutků (%)</w:t>
            </w:r>
          </w:p>
        </w:tc>
      </w:tr>
      <w:tr w:rsidR="00625B57" w14:paraId="374DEBAC" w14:textId="77777777" w:rsidTr="008D7EC5">
        <w:tc>
          <w:tcPr>
            <w:tcW w:w="3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581C2" w14:textId="77777777" w:rsidR="00625B57" w:rsidRDefault="00625B57" w:rsidP="008D7EC5">
            <w:pPr>
              <w:jc w:val="center"/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  <w:t>byty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FBEE7" w14:textId="77777777" w:rsidR="00625B57" w:rsidRDefault="00296718" w:rsidP="008D7EC5">
            <w:pPr>
              <w:jc w:val="center"/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  <w:t>1745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B6C12" w14:textId="77777777" w:rsidR="00625B57" w:rsidRDefault="00296718" w:rsidP="00296718">
            <w:pPr>
              <w:jc w:val="center"/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  <w:t>383 (21,9%)</w:t>
            </w:r>
          </w:p>
        </w:tc>
      </w:tr>
      <w:tr w:rsidR="00625B57" w14:paraId="1F98CC2B" w14:textId="77777777" w:rsidTr="00625B57">
        <w:tc>
          <w:tcPr>
            <w:tcW w:w="3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6E626" w14:textId="77777777" w:rsidR="00625B57" w:rsidRDefault="00625B57" w:rsidP="008D7EC5">
            <w:pPr>
              <w:jc w:val="center"/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  <w:t>RD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81046" w14:textId="77777777" w:rsidR="00625B57" w:rsidRDefault="00296718" w:rsidP="008D7EC5">
            <w:pPr>
              <w:jc w:val="center"/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  <w:t>2528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550C7" w14:textId="77777777" w:rsidR="00625B57" w:rsidRDefault="00296718" w:rsidP="008D7EC5">
            <w:pPr>
              <w:jc w:val="center"/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  <w:t>603 (23,8%)</w:t>
            </w:r>
          </w:p>
        </w:tc>
      </w:tr>
    </w:tbl>
    <w:p w14:paraId="1DDFE22C" w14:textId="77777777" w:rsidR="00625B57" w:rsidRDefault="00625B57" w:rsidP="00FB493B">
      <w:pPr>
        <w:rPr>
          <w:rFonts w:ascii="Calibri" w:hAnsi="Calibri" w:cs="Calibri"/>
          <w:b/>
          <w:bCs/>
          <w:color w:val="1F497D"/>
          <w:sz w:val="22"/>
          <w:szCs w:val="22"/>
          <w:u w:val="single"/>
          <w:lang w:eastAsia="en-US"/>
        </w:rPr>
      </w:pPr>
    </w:p>
    <w:p w14:paraId="30F483A8" w14:textId="375B60E9" w:rsidR="00FB493B" w:rsidRDefault="00FB493B" w:rsidP="00FB493B">
      <w:pPr>
        <w:rPr>
          <w:rFonts w:ascii="Calibri" w:hAnsi="Calibri" w:cs="Calibri"/>
          <w:b/>
          <w:bCs/>
          <w:color w:val="1F497D"/>
          <w:sz w:val="22"/>
          <w:szCs w:val="22"/>
          <w:u w:val="single"/>
          <w:lang w:eastAsia="en-US"/>
        </w:rPr>
      </w:pPr>
      <w:r>
        <w:rPr>
          <w:rFonts w:ascii="Calibri" w:hAnsi="Calibri" w:cs="Calibri"/>
          <w:b/>
          <w:bCs/>
          <w:color w:val="1F497D"/>
          <w:sz w:val="22"/>
          <w:szCs w:val="22"/>
          <w:u w:val="single"/>
          <w:lang w:eastAsia="en-US"/>
        </w:rPr>
        <w:t>Statistika nápadu TČ – vloupání byty, RD v České republice – od 01.01.-30.04.</w:t>
      </w:r>
    </w:p>
    <w:p w14:paraId="2F6B9D6C" w14:textId="77777777" w:rsidR="00FB493B" w:rsidRPr="000E07F3" w:rsidRDefault="00FB493B" w:rsidP="00FB493B">
      <w:pPr>
        <w:rPr>
          <w:rFonts w:ascii="Calibri" w:hAnsi="Calibri" w:cs="Calibri"/>
          <w:color w:val="1F497D"/>
          <w:sz w:val="12"/>
          <w:szCs w:val="12"/>
          <w:lang w:eastAsia="en-US"/>
        </w:rPr>
      </w:pPr>
    </w:p>
    <w:p w14:paraId="4E830675" w14:textId="77777777" w:rsidR="00FB493B" w:rsidRDefault="00FB493B" w:rsidP="00FB493B">
      <w:pPr>
        <w:rPr>
          <w:rFonts w:ascii="Calibri" w:hAnsi="Calibri" w:cs="Calibri"/>
          <w:b/>
          <w:bCs/>
          <w:color w:val="1F497D"/>
          <w:sz w:val="22"/>
          <w:szCs w:val="22"/>
          <w:lang w:eastAsia="en-US"/>
        </w:rPr>
      </w:pPr>
      <w:r>
        <w:rPr>
          <w:rFonts w:ascii="Calibri" w:hAnsi="Calibri" w:cs="Calibri"/>
          <w:b/>
          <w:bCs/>
          <w:color w:val="1F497D"/>
          <w:sz w:val="22"/>
          <w:szCs w:val="22"/>
          <w:lang w:eastAsia="en-US"/>
        </w:rPr>
        <w:t>r. 2019 (01.01.-30.04.)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2"/>
        <w:gridCol w:w="3132"/>
      </w:tblGrid>
      <w:tr w:rsidR="00FB493B" w14:paraId="0F4FDE8C" w14:textId="77777777" w:rsidTr="00FB493B">
        <w:tc>
          <w:tcPr>
            <w:tcW w:w="31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BA89F" w14:textId="77777777" w:rsidR="00FB493B" w:rsidRDefault="00FB493B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22"/>
                <w:szCs w:val="22"/>
                <w:lang w:eastAsia="en-US"/>
              </w:rPr>
              <w:t>Druh objektu</w:t>
            </w:r>
          </w:p>
        </w:tc>
        <w:tc>
          <w:tcPr>
            <w:tcW w:w="3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0A7BD" w14:textId="77777777" w:rsidR="00FB493B" w:rsidRDefault="00FB493B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22"/>
                <w:szCs w:val="22"/>
                <w:lang w:eastAsia="en-US"/>
              </w:rPr>
              <w:t>Počet skutků</w:t>
            </w:r>
          </w:p>
        </w:tc>
      </w:tr>
      <w:tr w:rsidR="00FB493B" w14:paraId="579DE429" w14:textId="77777777" w:rsidTr="00FB493B">
        <w:tc>
          <w:tcPr>
            <w:tcW w:w="3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94F05" w14:textId="77777777" w:rsidR="00FB493B" w:rsidRDefault="00FB493B">
            <w:pPr>
              <w:jc w:val="center"/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  <w:t>Byty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92219" w14:textId="77777777" w:rsidR="00FB493B" w:rsidRDefault="00FB493B">
            <w:pPr>
              <w:jc w:val="center"/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  <w:t>683</w:t>
            </w:r>
          </w:p>
        </w:tc>
      </w:tr>
      <w:tr w:rsidR="00FB493B" w14:paraId="30D5A244" w14:textId="77777777" w:rsidTr="00FB493B">
        <w:tc>
          <w:tcPr>
            <w:tcW w:w="3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6D2E2" w14:textId="77777777" w:rsidR="00FB493B" w:rsidRDefault="00FB493B">
            <w:pPr>
              <w:jc w:val="center"/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  <w:t>RD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507B6" w14:textId="77777777" w:rsidR="00FB493B" w:rsidRDefault="00FB493B">
            <w:pPr>
              <w:jc w:val="center"/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  <w:t>803</w:t>
            </w:r>
          </w:p>
        </w:tc>
      </w:tr>
    </w:tbl>
    <w:p w14:paraId="0EBED9AE" w14:textId="77777777" w:rsidR="00FB493B" w:rsidRPr="000E07F3" w:rsidRDefault="00FB493B" w:rsidP="00FB493B">
      <w:pPr>
        <w:rPr>
          <w:rFonts w:ascii="Calibri" w:hAnsi="Calibri" w:cs="Calibri"/>
          <w:color w:val="1F497D"/>
          <w:sz w:val="12"/>
          <w:szCs w:val="12"/>
          <w:lang w:eastAsia="en-US"/>
        </w:rPr>
      </w:pPr>
    </w:p>
    <w:p w14:paraId="4AB1ACEB" w14:textId="77777777" w:rsidR="00FB493B" w:rsidRDefault="00FB493B" w:rsidP="00FB493B">
      <w:pPr>
        <w:rPr>
          <w:rFonts w:ascii="Calibri" w:hAnsi="Calibri" w:cs="Calibri"/>
          <w:b/>
          <w:bCs/>
          <w:color w:val="1F497D"/>
          <w:sz w:val="22"/>
          <w:szCs w:val="22"/>
          <w:lang w:eastAsia="en-US"/>
        </w:rPr>
      </w:pPr>
      <w:r>
        <w:rPr>
          <w:rFonts w:ascii="Calibri" w:hAnsi="Calibri" w:cs="Calibri"/>
          <w:b/>
          <w:bCs/>
          <w:color w:val="1F497D"/>
          <w:sz w:val="22"/>
          <w:szCs w:val="22"/>
          <w:lang w:eastAsia="en-US"/>
        </w:rPr>
        <w:t>r. 2020 (01.01.-30.04.)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2"/>
        <w:gridCol w:w="3132"/>
      </w:tblGrid>
      <w:tr w:rsidR="00FB493B" w14:paraId="15E6D4AD" w14:textId="77777777" w:rsidTr="00FB493B">
        <w:tc>
          <w:tcPr>
            <w:tcW w:w="31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3A2DE" w14:textId="77777777" w:rsidR="00FB493B" w:rsidRDefault="00FB493B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22"/>
                <w:szCs w:val="22"/>
                <w:lang w:eastAsia="en-US"/>
              </w:rPr>
              <w:t>Druh objektu</w:t>
            </w:r>
          </w:p>
        </w:tc>
        <w:tc>
          <w:tcPr>
            <w:tcW w:w="3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BDCEA" w14:textId="77777777" w:rsidR="00FB493B" w:rsidRDefault="00FB493B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22"/>
                <w:szCs w:val="22"/>
                <w:lang w:eastAsia="en-US"/>
              </w:rPr>
              <w:t>Počet skutků</w:t>
            </w:r>
          </w:p>
        </w:tc>
      </w:tr>
      <w:tr w:rsidR="00FB493B" w14:paraId="7CBEDFF4" w14:textId="77777777" w:rsidTr="00FB493B">
        <w:tc>
          <w:tcPr>
            <w:tcW w:w="3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9B841" w14:textId="77777777" w:rsidR="00FB493B" w:rsidRDefault="00FB493B">
            <w:pPr>
              <w:jc w:val="center"/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  <w:t>Byty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E736C" w14:textId="77777777" w:rsidR="00FB493B" w:rsidRDefault="00FB493B">
            <w:pPr>
              <w:jc w:val="center"/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  <w:t>687</w:t>
            </w:r>
          </w:p>
        </w:tc>
      </w:tr>
      <w:tr w:rsidR="00FB493B" w14:paraId="659AD8B8" w14:textId="77777777" w:rsidTr="00FB493B">
        <w:tc>
          <w:tcPr>
            <w:tcW w:w="3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29F3B" w14:textId="77777777" w:rsidR="00FB493B" w:rsidRDefault="00FB493B">
            <w:pPr>
              <w:jc w:val="center"/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  <w:t>RD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38390" w14:textId="77777777" w:rsidR="00FB493B" w:rsidRDefault="00FB493B">
            <w:pPr>
              <w:jc w:val="center"/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  <w:t>763</w:t>
            </w:r>
          </w:p>
        </w:tc>
      </w:tr>
    </w:tbl>
    <w:p w14:paraId="0078E789" w14:textId="77777777" w:rsidR="00FB493B" w:rsidRPr="000E07F3" w:rsidRDefault="00FB493B" w:rsidP="00FB493B">
      <w:pPr>
        <w:rPr>
          <w:rFonts w:ascii="Calibri" w:hAnsi="Calibri" w:cs="Calibri"/>
          <w:color w:val="1F497D"/>
          <w:sz w:val="12"/>
          <w:szCs w:val="12"/>
          <w:lang w:eastAsia="en-US"/>
        </w:rPr>
      </w:pPr>
    </w:p>
    <w:p w14:paraId="39571A55" w14:textId="77777777" w:rsidR="00FB493B" w:rsidRDefault="00FB493B" w:rsidP="00FB493B">
      <w:pPr>
        <w:rPr>
          <w:rFonts w:ascii="Calibri" w:hAnsi="Calibri" w:cs="Calibri"/>
          <w:b/>
          <w:bCs/>
          <w:color w:val="1F497D"/>
          <w:sz w:val="22"/>
          <w:szCs w:val="22"/>
          <w:lang w:eastAsia="en-US"/>
        </w:rPr>
      </w:pPr>
      <w:r>
        <w:rPr>
          <w:rFonts w:ascii="Calibri" w:hAnsi="Calibri" w:cs="Calibri"/>
          <w:b/>
          <w:bCs/>
          <w:color w:val="1F497D"/>
          <w:sz w:val="22"/>
          <w:szCs w:val="22"/>
          <w:lang w:eastAsia="en-US"/>
        </w:rPr>
        <w:t>r. 2021 (01.01.-30.04.)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2"/>
        <w:gridCol w:w="3132"/>
      </w:tblGrid>
      <w:tr w:rsidR="00FB493B" w14:paraId="7A012ECD" w14:textId="77777777" w:rsidTr="00FB493B">
        <w:tc>
          <w:tcPr>
            <w:tcW w:w="31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A051F" w14:textId="77777777" w:rsidR="00FB493B" w:rsidRDefault="00FB493B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22"/>
                <w:szCs w:val="22"/>
                <w:lang w:eastAsia="en-US"/>
              </w:rPr>
              <w:t>Druh objektu</w:t>
            </w:r>
          </w:p>
        </w:tc>
        <w:tc>
          <w:tcPr>
            <w:tcW w:w="3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35E2F" w14:textId="77777777" w:rsidR="00FB493B" w:rsidRDefault="00FB493B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22"/>
                <w:szCs w:val="22"/>
                <w:lang w:eastAsia="en-US"/>
              </w:rPr>
              <w:t>Počet skutků</w:t>
            </w:r>
          </w:p>
        </w:tc>
      </w:tr>
      <w:tr w:rsidR="00FB493B" w14:paraId="07F106F4" w14:textId="77777777" w:rsidTr="00FB493B">
        <w:tc>
          <w:tcPr>
            <w:tcW w:w="3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D66E3" w14:textId="77777777" w:rsidR="00FB493B" w:rsidRDefault="00FB493B">
            <w:pPr>
              <w:jc w:val="center"/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  <w:t>Byty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0C20B" w14:textId="77777777" w:rsidR="00FB493B" w:rsidRDefault="00FB493B">
            <w:pPr>
              <w:jc w:val="center"/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  <w:t>466</w:t>
            </w:r>
          </w:p>
        </w:tc>
      </w:tr>
      <w:tr w:rsidR="00FB493B" w14:paraId="522AF40B" w14:textId="77777777" w:rsidTr="00FB493B">
        <w:tc>
          <w:tcPr>
            <w:tcW w:w="3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461EF" w14:textId="77777777" w:rsidR="00FB493B" w:rsidRDefault="00FB493B">
            <w:pPr>
              <w:jc w:val="center"/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  <w:t>RD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DD681" w14:textId="77777777" w:rsidR="00FB493B" w:rsidRDefault="00FB493B">
            <w:pPr>
              <w:jc w:val="center"/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  <w:t>667</w:t>
            </w:r>
          </w:p>
        </w:tc>
      </w:tr>
    </w:tbl>
    <w:p w14:paraId="54E13A76" w14:textId="77777777" w:rsidR="00FB493B" w:rsidRPr="000E07F3" w:rsidRDefault="00FB493B" w:rsidP="00FB493B">
      <w:pPr>
        <w:rPr>
          <w:rFonts w:ascii="Calibri" w:hAnsi="Calibri" w:cs="Calibri"/>
          <w:color w:val="1F497D"/>
          <w:sz w:val="12"/>
          <w:szCs w:val="12"/>
          <w:lang w:eastAsia="en-US"/>
        </w:rPr>
      </w:pPr>
    </w:p>
    <w:p w14:paraId="5F8CB35B" w14:textId="77777777" w:rsidR="00FB493B" w:rsidRDefault="00FB493B" w:rsidP="00FB493B">
      <w:pPr>
        <w:rPr>
          <w:rFonts w:ascii="Calibri" w:hAnsi="Calibri" w:cs="Calibri"/>
          <w:b/>
          <w:bCs/>
          <w:color w:val="1F497D"/>
          <w:sz w:val="22"/>
          <w:szCs w:val="22"/>
          <w:lang w:eastAsia="en-US"/>
        </w:rPr>
      </w:pPr>
      <w:r>
        <w:rPr>
          <w:rFonts w:ascii="Calibri" w:hAnsi="Calibri" w:cs="Calibri"/>
          <w:b/>
          <w:bCs/>
          <w:color w:val="1F497D"/>
          <w:sz w:val="22"/>
          <w:szCs w:val="22"/>
          <w:lang w:eastAsia="en-US"/>
        </w:rPr>
        <w:t>r. 2022 (01.01.-30.04.)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2"/>
        <w:gridCol w:w="3132"/>
      </w:tblGrid>
      <w:tr w:rsidR="00FB493B" w14:paraId="490BBBD8" w14:textId="77777777" w:rsidTr="00FB493B">
        <w:tc>
          <w:tcPr>
            <w:tcW w:w="31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998E1" w14:textId="77777777" w:rsidR="00FB493B" w:rsidRDefault="00FB493B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22"/>
                <w:szCs w:val="22"/>
                <w:lang w:eastAsia="en-US"/>
              </w:rPr>
              <w:t>Druh objektu</w:t>
            </w:r>
          </w:p>
        </w:tc>
        <w:tc>
          <w:tcPr>
            <w:tcW w:w="3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ABC04" w14:textId="77777777" w:rsidR="00FB493B" w:rsidRDefault="00FB493B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22"/>
                <w:szCs w:val="22"/>
                <w:lang w:eastAsia="en-US"/>
              </w:rPr>
              <w:t>Počet skutků</w:t>
            </w:r>
          </w:p>
        </w:tc>
      </w:tr>
      <w:tr w:rsidR="00FB493B" w14:paraId="07F526BE" w14:textId="77777777" w:rsidTr="00FB493B">
        <w:tc>
          <w:tcPr>
            <w:tcW w:w="3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237DD" w14:textId="77777777" w:rsidR="00FB493B" w:rsidRDefault="00FB493B">
            <w:pPr>
              <w:jc w:val="center"/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  <w:t>byty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616CA" w14:textId="77777777" w:rsidR="00FB493B" w:rsidRPr="00412F88" w:rsidRDefault="00FB493B">
            <w:pPr>
              <w:jc w:val="center"/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</w:pPr>
            <w:r w:rsidRPr="00412F88"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  <w:t>575</w:t>
            </w:r>
          </w:p>
        </w:tc>
      </w:tr>
      <w:tr w:rsidR="00FB493B" w14:paraId="61A21F77" w14:textId="77777777" w:rsidTr="00FB493B">
        <w:tc>
          <w:tcPr>
            <w:tcW w:w="3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BF4F4" w14:textId="77777777" w:rsidR="00FB493B" w:rsidRDefault="00FB493B">
            <w:pPr>
              <w:jc w:val="center"/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  <w:t>RD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11BBE" w14:textId="77777777" w:rsidR="00FB493B" w:rsidRPr="00412F88" w:rsidRDefault="00BA238D">
            <w:pPr>
              <w:jc w:val="center"/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  <w:t>868</w:t>
            </w:r>
          </w:p>
        </w:tc>
      </w:tr>
    </w:tbl>
    <w:p w14:paraId="239DF119" w14:textId="77777777" w:rsidR="00625B57" w:rsidRPr="000E07F3" w:rsidRDefault="00625B57" w:rsidP="00625B57">
      <w:pPr>
        <w:rPr>
          <w:rFonts w:ascii="Calibri" w:hAnsi="Calibri" w:cs="Calibri"/>
          <w:b/>
          <w:bCs/>
          <w:color w:val="1F497D"/>
          <w:sz w:val="12"/>
          <w:szCs w:val="12"/>
          <w:lang w:eastAsia="en-US"/>
        </w:rPr>
      </w:pPr>
    </w:p>
    <w:p w14:paraId="7D370FE4" w14:textId="77777777" w:rsidR="00625B57" w:rsidRDefault="00625B57" w:rsidP="00625B57">
      <w:pPr>
        <w:rPr>
          <w:rFonts w:ascii="Calibri" w:hAnsi="Calibri" w:cs="Calibri"/>
          <w:b/>
          <w:bCs/>
          <w:color w:val="1F497D"/>
          <w:sz w:val="22"/>
          <w:szCs w:val="22"/>
          <w:lang w:eastAsia="en-US"/>
        </w:rPr>
      </w:pPr>
      <w:r>
        <w:rPr>
          <w:rFonts w:ascii="Calibri" w:hAnsi="Calibri" w:cs="Calibri"/>
          <w:b/>
          <w:bCs/>
          <w:color w:val="1F497D"/>
          <w:sz w:val="22"/>
          <w:szCs w:val="22"/>
          <w:lang w:eastAsia="en-US"/>
        </w:rPr>
        <w:t>r. 2023 (01.01.-30.04.)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2"/>
        <w:gridCol w:w="3132"/>
      </w:tblGrid>
      <w:tr w:rsidR="00625B57" w14:paraId="65C13D98" w14:textId="77777777" w:rsidTr="008D7EC5">
        <w:tc>
          <w:tcPr>
            <w:tcW w:w="31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9866E" w14:textId="77777777" w:rsidR="00625B57" w:rsidRDefault="00625B57" w:rsidP="008D7EC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22"/>
                <w:szCs w:val="22"/>
                <w:lang w:eastAsia="en-US"/>
              </w:rPr>
              <w:t>Druh objektu</w:t>
            </w:r>
          </w:p>
        </w:tc>
        <w:tc>
          <w:tcPr>
            <w:tcW w:w="3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6F351" w14:textId="77777777" w:rsidR="00625B57" w:rsidRDefault="00625B57" w:rsidP="008D7EC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22"/>
                <w:szCs w:val="22"/>
                <w:lang w:eastAsia="en-US"/>
              </w:rPr>
              <w:t>Počet skutků</w:t>
            </w:r>
          </w:p>
        </w:tc>
      </w:tr>
      <w:tr w:rsidR="00625B57" w14:paraId="1ECCCEE2" w14:textId="77777777" w:rsidTr="008D7EC5">
        <w:tc>
          <w:tcPr>
            <w:tcW w:w="3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4E1E3" w14:textId="77777777" w:rsidR="00625B57" w:rsidRDefault="00625B57" w:rsidP="008D7EC5">
            <w:pPr>
              <w:jc w:val="center"/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  <w:t>byty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A89FF" w14:textId="77777777" w:rsidR="00625B57" w:rsidRPr="00412F88" w:rsidRDefault="00BA238D" w:rsidP="008D7EC5">
            <w:pPr>
              <w:jc w:val="center"/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  <w:t>539</w:t>
            </w:r>
          </w:p>
        </w:tc>
      </w:tr>
      <w:tr w:rsidR="00625B57" w14:paraId="00472525" w14:textId="77777777" w:rsidTr="008D7EC5">
        <w:tc>
          <w:tcPr>
            <w:tcW w:w="3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98660" w14:textId="77777777" w:rsidR="00625B57" w:rsidRDefault="00625B57" w:rsidP="008D7EC5">
            <w:pPr>
              <w:jc w:val="center"/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  <w:t>RD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4D548" w14:textId="77777777" w:rsidR="00625B57" w:rsidRPr="00412F88" w:rsidRDefault="00BA238D" w:rsidP="008D7EC5">
            <w:pPr>
              <w:jc w:val="center"/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  <w:t>863</w:t>
            </w:r>
          </w:p>
        </w:tc>
      </w:tr>
    </w:tbl>
    <w:p w14:paraId="4468A4D4" w14:textId="77777777" w:rsidR="00625B57" w:rsidRPr="000E07F3" w:rsidRDefault="00625B57">
      <w:pPr>
        <w:rPr>
          <w:sz w:val="12"/>
          <w:szCs w:val="12"/>
        </w:rPr>
      </w:pPr>
    </w:p>
    <w:p w14:paraId="7D882F2E" w14:textId="77777777" w:rsidR="00625B57" w:rsidRDefault="00625B57"/>
    <w:p w14:paraId="6C8701F4" w14:textId="4EDF7DAC" w:rsidR="00FB493B" w:rsidRDefault="00FB493B">
      <w:r>
        <w:t>Zdroj</w:t>
      </w:r>
      <w:r w:rsidR="000E07F3">
        <w:t>:</w:t>
      </w:r>
      <w:r>
        <w:t xml:space="preserve"> Policejní prezídium ČR </w:t>
      </w:r>
    </w:p>
    <w:sectPr w:rsidR="00FB49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009"/>
    <w:rsid w:val="000E07F3"/>
    <w:rsid w:val="002402B7"/>
    <w:rsid w:val="00296718"/>
    <w:rsid w:val="00325009"/>
    <w:rsid w:val="0038283F"/>
    <w:rsid w:val="00412F88"/>
    <w:rsid w:val="00484BA3"/>
    <w:rsid w:val="00625B57"/>
    <w:rsid w:val="007D384D"/>
    <w:rsid w:val="00BA238D"/>
    <w:rsid w:val="00FB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942E4"/>
  <w15:chartTrackingRefBased/>
  <w15:docId w15:val="{9EB98659-CAEA-4677-83A2-4AC2E4F57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5B57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72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BERÁNEK Ladislav</dc:creator>
  <cp:keywords/>
  <dc:description/>
  <cp:lastModifiedBy>BARBOŘÍK Michal, JUDr.</cp:lastModifiedBy>
  <cp:revision>6</cp:revision>
  <dcterms:created xsi:type="dcterms:W3CDTF">2023-06-08T06:16:00Z</dcterms:created>
  <dcterms:modified xsi:type="dcterms:W3CDTF">2023-06-14T14:01:00Z</dcterms:modified>
</cp:coreProperties>
</file>