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3D3" w:rsidRPr="008643D3" w:rsidRDefault="008643D3" w:rsidP="008643D3">
      <w:pPr>
        <w:spacing w:before="240" w:after="120" w:line="240" w:lineRule="auto"/>
        <w:outlineLvl w:val="3"/>
        <w:rPr>
          <w:rFonts w:ascii="inherit" w:eastAsia="Times New Roman" w:hAnsi="inherit" w:cs="Helvetica"/>
          <w:b/>
          <w:bCs/>
          <w:color w:val="000000"/>
          <w:sz w:val="42"/>
          <w:szCs w:val="42"/>
          <w:lang w:eastAsia="cs-CZ"/>
        </w:rPr>
      </w:pPr>
      <w:r w:rsidRPr="008643D3">
        <w:rPr>
          <w:rFonts w:ascii="inherit" w:eastAsia="Times New Roman" w:hAnsi="inherit" w:cs="Helvetica"/>
          <w:b/>
          <w:bCs/>
          <w:color w:val="000000"/>
          <w:sz w:val="42"/>
          <w:szCs w:val="42"/>
          <w:lang w:eastAsia="cs-CZ"/>
        </w:rPr>
        <w:t>Seniorská obálka</w:t>
      </w:r>
    </w:p>
    <w:p w:rsidR="00A7099A" w:rsidRPr="00912D3E" w:rsidRDefault="00A7099A" w:rsidP="008643D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12D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Město Tachov n</w:t>
      </w:r>
      <w:r w:rsidRPr="008643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základě spolupráce </w:t>
      </w:r>
      <w:r w:rsidR="006F3E5B" w:rsidRPr="008643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 projektem Implementace politiky stárnutí na krajskou úroveň Ministerstva práce a sociálních věcí se připojuje k distribuci Seniorské obálky pro naše občany.</w:t>
      </w:r>
      <w:r w:rsidR="006F3E5B" w:rsidRPr="00912D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Záštitou nad osvětovou kampaní byl pověřen Mgr. Ladislav Macák, starosta města Tachov.</w:t>
      </w:r>
    </w:p>
    <w:p w:rsidR="004B2BE2" w:rsidRDefault="006F3E5B" w:rsidP="004B2B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2D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Seniorská obálka, také </w:t>
      </w:r>
      <w:r w:rsidRPr="008643D3">
        <w:rPr>
          <w:rFonts w:ascii="Times New Roman" w:eastAsia="Calibri" w:hAnsi="Times New Roman" w:cs="Times New Roman"/>
          <w:color w:val="000000"/>
          <w:sz w:val="24"/>
          <w:szCs w:val="24"/>
        </w:rPr>
        <w:t>I.C.E. karta</w:t>
      </w:r>
      <w:r w:rsidR="00912D3E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3126DE" w:rsidRPr="00912D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70483" w:rsidRPr="00912D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je tiskopis, který </w:t>
      </w:r>
      <w:r w:rsidR="003126DE" w:rsidRPr="00912D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může napomoci </w:t>
      </w:r>
      <w:r w:rsidR="00284FB3" w:rsidRPr="00912D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seniorům v jejich tísni </w:t>
      </w:r>
      <w:r w:rsidR="00C6732C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284FB3" w:rsidRPr="00912D3E">
        <w:rPr>
          <w:rFonts w:ascii="Times New Roman" w:eastAsia="Calibri" w:hAnsi="Times New Roman" w:cs="Times New Roman"/>
          <w:color w:val="000000"/>
          <w:sz w:val="24"/>
          <w:szCs w:val="24"/>
        </w:rPr>
        <w:t>a ohrožení života</w:t>
      </w:r>
      <w:r w:rsidR="003126DE" w:rsidRPr="00912D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kdy seniora mohou postihnout náhlé zdravotní potíže a musí volat záchrannou </w:t>
      </w:r>
      <w:r w:rsidR="00EC35B3">
        <w:rPr>
          <w:rFonts w:ascii="Times New Roman" w:eastAsia="Calibri" w:hAnsi="Times New Roman" w:cs="Times New Roman"/>
          <w:color w:val="000000"/>
          <w:sz w:val="24"/>
          <w:szCs w:val="24"/>
        </w:rPr>
        <w:t>pomoc</w:t>
      </w:r>
      <w:r w:rsidR="003126DE" w:rsidRPr="00912D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V kartě jsou vyplněny základní údaje o nemocech, alergiích, lécích, včetně </w:t>
      </w:r>
      <w:r w:rsidR="00270483" w:rsidRPr="00912D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jejich </w:t>
      </w:r>
      <w:r w:rsidR="003126DE" w:rsidRPr="00912D3E">
        <w:rPr>
          <w:rFonts w:ascii="Times New Roman" w:eastAsia="Calibri" w:hAnsi="Times New Roman" w:cs="Times New Roman"/>
          <w:color w:val="000000"/>
          <w:sz w:val="24"/>
          <w:szCs w:val="24"/>
        </w:rPr>
        <w:t>dávkování, jméno praktického lékaře a kontakty na své blízké osoby.</w:t>
      </w:r>
      <w:r w:rsidR="00270483" w:rsidRPr="00912D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 vyplnění se karta složí </w:t>
      </w:r>
      <w:r w:rsidR="004B2B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nejlépe </w:t>
      </w:r>
      <w:r w:rsidR="00270483" w:rsidRPr="00912D3E">
        <w:rPr>
          <w:rFonts w:ascii="Times New Roman" w:eastAsia="Calibri" w:hAnsi="Times New Roman" w:cs="Times New Roman"/>
          <w:color w:val="000000"/>
          <w:sz w:val="24"/>
          <w:szCs w:val="24"/>
        </w:rPr>
        <w:t>do průhledné plastové obálky a připevní na viditelném místě v</w:t>
      </w:r>
      <w:r w:rsidR="004B2BE2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proofErr w:type="gramStart"/>
      <w:r w:rsidR="00270483" w:rsidRPr="00912D3E">
        <w:rPr>
          <w:rFonts w:ascii="Times New Roman" w:eastAsia="Calibri" w:hAnsi="Times New Roman" w:cs="Times New Roman"/>
          <w:color w:val="000000"/>
          <w:sz w:val="24"/>
          <w:szCs w:val="24"/>
        </w:rPr>
        <w:t>bytě</w:t>
      </w:r>
      <w:r w:rsidR="004B2B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="00270483" w:rsidRPr="00912D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</w:t>
      </w:r>
      <w:proofErr w:type="gramEnd"/>
      <w:r w:rsidR="00270483" w:rsidRPr="00912D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dveře lednice nebo vnitřní stranu vchodových dveří.</w:t>
      </w:r>
      <w:r w:rsidR="00284FB3" w:rsidRPr="00912D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F3E5B" w:rsidRPr="00912D3E" w:rsidRDefault="00284FB3" w:rsidP="008643D3">
      <w:pPr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43D3">
        <w:rPr>
          <w:rFonts w:ascii="Times New Roman" w:eastAsia="Calibri" w:hAnsi="Times New Roman" w:cs="Times New Roman"/>
          <w:color w:val="000000"/>
          <w:sz w:val="24"/>
          <w:szCs w:val="24"/>
        </w:rPr>
        <w:t>Údaje uvedené na této kartě by měly být pravidelně aktualizovány.</w:t>
      </w:r>
    </w:p>
    <w:p w:rsidR="00284FB3" w:rsidRDefault="00284FB3" w:rsidP="00284FB3">
      <w:pPr>
        <w:shd w:val="clear" w:color="auto" w:fill="FBFBF9"/>
        <w:spacing w:after="369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2D3E">
        <w:rPr>
          <w:rFonts w:ascii="Times New Roman" w:eastAsia="Calibri" w:hAnsi="Times New Roman" w:cs="Times New Roman"/>
          <w:color w:val="000000"/>
          <w:sz w:val="24"/>
          <w:szCs w:val="24"/>
        </w:rPr>
        <w:t>Tiskopis</w:t>
      </w:r>
      <w:r w:rsidRPr="008643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Seniorské obálky </w:t>
      </w:r>
      <w:r w:rsidRPr="00912D3E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8643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pravidla pro její vyplnění jsou k dispozici v příloze.</w:t>
      </w:r>
    </w:p>
    <w:p w:rsidR="00931154" w:rsidRDefault="00931154" w:rsidP="00284FB3">
      <w:pPr>
        <w:shd w:val="clear" w:color="auto" w:fill="FBFBF9"/>
        <w:spacing w:after="369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31154" w:rsidRDefault="00931154" w:rsidP="00284FB3">
      <w:pPr>
        <w:shd w:val="clear" w:color="auto" w:fill="FBFBF9"/>
        <w:spacing w:after="369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Příloha – I.C.E. karta (černobílý tisk)</w:t>
      </w:r>
    </w:p>
    <w:p w:rsidR="00931154" w:rsidRDefault="00931154" w:rsidP="00284FB3">
      <w:pPr>
        <w:shd w:val="clear" w:color="auto" w:fill="FBFBF9"/>
        <w:spacing w:after="369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Příloha - I.C.E. karta (barevný tisk)</w:t>
      </w:r>
    </w:p>
    <w:p w:rsidR="00931154" w:rsidRDefault="00931154" w:rsidP="00284FB3">
      <w:pPr>
        <w:shd w:val="clear" w:color="auto" w:fill="FBFBF9"/>
        <w:spacing w:after="369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Příloha – pravidla pro vyplnění</w:t>
      </w:r>
    </w:p>
    <w:p w:rsidR="00931154" w:rsidRDefault="00931154" w:rsidP="00284FB3">
      <w:pPr>
        <w:shd w:val="clear" w:color="auto" w:fill="FBFBF9"/>
        <w:spacing w:after="369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Příloha – interaktivní formulář</w:t>
      </w:r>
    </w:p>
    <w:p w:rsidR="00931154" w:rsidRDefault="00931154" w:rsidP="00284FB3">
      <w:pPr>
        <w:shd w:val="clear" w:color="auto" w:fill="FBFBF9"/>
        <w:spacing w:after="369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31154" w:rsidRPr="00C6732C" w:rsidRDefault="00931154" w:rsidP="00C6732C">
      <w:pPr>
        <w:shd w:val="clear" w:color="auto" w:fill="FBFBF9"/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6732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Tiskopis je také možno vyzvednout osobně:</w:t>
      </w:r>
    </w:p>
    <w:p w:rsidR="00931154" w:rsidRDefault="00931154" w:rsidP="00C6732C">
      <w:pPr>
        <w:shd w:val="clear" w:color="auto" w:fill="FBFBF9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 budově Městského úřadu v Tachově (podatelna, odbor sociálních věcí a zdravotnictví)</w:t>
      </w:r>
    </w:p>
    <w:p w:rsidR="00931154" w:rsidRDefault="00BB1E31" w:rsidP="00C6732C">
      <w:pPr>
        <w:shd w:val="clear" w:color="auto" w:fill="FBFBF9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Infocentrum Městského kulturního střediska Tachov</w:t>
      </w:r>
    </w:p>
    <w:p w:rsidR="00BB1E31" w:rsidRDefault="00BB1E31" w:rsidP="00C6732C">
      <w:pPr>
        <w:shd w:val="clear" w:color="auto" w:fill="FBFBF9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Český červený kříž v Tachově – pečovatelská služba</w:t>
      </w:r>
    </w:p>
    <w:p w:rsidR="00BB1E31" w:rsidRPr="008643D3" w:rsidRDefault="00BB1E31" w:rsidP="00284FB3">
      <w:pPr>
        <w:shd w:val="clear" w:color="auto" w:fill="FBFBF9"/>
        <w:spacing w:after="369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:rsidR="003126DE" w:rsidRPr="008643D3" w:rsidRDefault="003126DE" w:rsidP="008643D3">
      <w:pPr>
        <w:spacing w:after="150" w:line="240" w:lineRule="auto"/>
        <w:jc w:val="both"/>
        <w:rPr>
          <w:rFonts w:ascii="Roboto" w:eastAsia="Times New Roman" w:hAnsi="Roboto" w:cs="Helvetica"/>
          <w:color w:val="000000"/>
          <w:sz w:val="21"/>
          <w:szCs w:val="21"/>
          <w:lang w:eastAsia="cs-CZ"/>
        </w:rPr>
      </w:pPr>
    </w:p>
    <w:p w:rsidR="008643D3" w:rsidRPr="008643D3" w:rsidRDefault="008643D3" w:rsidP="008643D3">
      <w:pPr>
        <w:spacing w:after="150" w:line="240" w:lineRule="auto"/>
        <w:rPr>
          <w:rFonts w:ascii="Roboto" w:eastAsia="Times New Roman" w:hAnsi="Roboto" w:cs="Helvetica"/>
          <w:color w:val="000000"/>
          <w:sz w:val="21"/>
          <w:szCs w:val="21"/>
          <w:lang w:eastAsia="cs-CZ"/>
        </w:rPr>
      </w:pPr>
    </w:p>
    <w:p w:rsidR="008643D3" w:rsidRDefault="008643D3">
      <w:bookmarkStart w:id="0" w:name="_GoBack"/>
      <w:bookmarkEnd w:id="0"/>
    </w:p>
    <w:sectPr w:rsidR="00864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D3"/>
    <w:rsid w:val="00017D7C"/>
    <w:rsid w:val="00027D3E"/>
    <w:rsid w:val="000A27BF"/>
    <w:rsid w:val="00270483"/>
    <w:rsid w:val="00284FB3"/>
    <w:rsid w:val="003126DE"/>
    <w:rsid w:val="004B2BE2"/>
    <w:rsid w:val="006F3E5B"/>
    <w:rsid w:val="008643D3"/>
    <w:rsid w:val="00912D3E"/>
    <w:rsid w:val="00931154"/>
    <w:rsid w:val="00A7099A"/>
    <w:rsid w:val="00BB1E31"/>
    <w:rsid w:val="00C4590A"/>
    <w:rsid w:val="00C62019"/>
    <w:rsid w:val="00C6732C"/>
    <w:rsid w:val="00EC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29C7D"/>
  <w15:chartTrackingRefBased/>
  <w15:docId w15:val="{92931908-E45D-46D0-BE57-3B518593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8643D3"/>
    <w:pPr>
      <w:spacing w:before="240" w:after="120" w:line="240" w:lineRule="auto"/>
      <w:outlineLvl w:val="3"/>
    </w:pPr>
    <w:rPr>
      <w:rFonts w:ascii="inherit" w:eastAsia="Times New Roman" w:hAnsi="inherit" w:cs="Times New Roman"/>
      <w:b/>
      <w:bCs/>
      <w:color w:val="000000"/>
      <w:sz w:val="42"/>
      <w:szCs w:val="4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8643D3"/>
    <w:rPr>
      <w:rFonts w:ascii="inherit" w:eastAsia="Times New Roman" w:hAnsi="inherit" w:cs="Times New Roman"/>
      <w:b/>
      <w:bCs/>
      <w:color w:val="000000"/>
      <w:sz w:val="42"/>
      <w:szCs w:val="42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643D3"/>
    <w:rPr>
      <w:strike w:val="0"/>
      <w:dstrike w:val="0"/>
      <w:color w:val="284DA2"/>
      <w:u w:val="single"/>
      <w:effect w:val="non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8643D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643D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0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4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75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5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Marcela</dc:creator>
  <cp:keywords/>
  <dc:description/>
  <cp:lastModifiedBy>Němcová Marcela</cp:lastModifiedBy>
  <cp:revision>5</cp:revision>
  <cp:lastPrinted>2019-10-02T13:18:00Z</cp:lastPrinted>
  <dcterms:created xsi:type="dcterms:W3CDTF">2019-10-02T08:54:00Z</dcterms:created>
  <dcterms:modified xsi:type="dcterms:W3CDTF">2019-10-15T07:38:00Z</dcterms:modified>
</cp:coreProperties>
</file>